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416EB8" w14:textId="51078B32" w:rsidR="006A1F27" w:rsidRDefault="006A1F27" w:rsidP="009C1DB9">
      <w:pPr>
        <w:pStyle w:val="TextBentext"/>
        <w:spacing w:before="0"/>
        <w:jc w:val="both"/>
      </w:pPr>
      <w:r w:rsidRPr="006A1F27">
        <w:t xml:space="preserve">Toto poučenie je pripravené v súlade s </w:t>
      </w:r>
      <w:r w:rsidRPr="006A1F27">
        <w:rPr>
          <w:b/>
          <w:bCs/>
        </w:rPr>
        <w:t xml:space="preserve">§ 17 ods. 1 písm. d) druhým bodom zákona </w:t>
      </w:r>
      <w:r w:rsidR="009C1DB9">
        <w:rPr>
          <w:b/>
          <w:bCs/>
        </w:rPr>
        <w:t>č. 251/2012 Z. z. o energetike a o zmene a doplnení niektorých zákonov v znení neskorších predpisov</w:t>
      </w:r>
      <w:r w:rsidRPr="006A1F27">
        <w:t xml:space="preserve"> s cieľom poskytnúť odberateľovi jasné a zrozumiteľné informácie o mechanizme dynamickej ceny, jej výhodách a rizikách.</w:t>
      </w:r>
    </w:p>
    <w:p w14:paraId="417EAD70" w14:textId="33D0893D" w:rsidR="006A1F27" w:rsidRDefault="006A1F27" w:rsidP="009C1DB9">
      <w:pPr>
        <w:pStyle w:val="KapitolaNadpis"/>
        <w:jc w:val="left"/>
      </w:pPr>
      <w:r w:rsidRPr="006A1F27">
        <w:rPr>
          <w:b/>
          <w:bCs/>
        </w:rPr>
        <w:t>Mechanizmus tvorby dynamickej ceny</w:t>
      </w:r>
      <w:r w:rsidRPr="006A1F27">
        <w:t xml:space="preserve"> </w:t>
      </w:r>
    </w:p>
    <w:p w14:paraId="58415BB7" w14:textId="1E5987F9" w:rsidR="006A1F27" w:rsidRDefault="006A1F27" w:rsidP="009C1DB9">
      <w:pPr>
        <w:pStyle w:val="TextBentext"/>
        <w:jc w:val="both"/>
      </w:pPr>
      <w:r w:rsidRPr="006A1F27">
        <w:t xml:space="preserve">Dynamická cena elektriny je cena, ktorej výška odráža zmeny cien na denných a </w:t>
      </w:r>
      <w:proofErr w:type="spellStart"/>
      <w:r w:rsidRPr="006A1F27">
        <w:t>vnútrodenných</w:t>
      </w:r>
      <w:proofErr w:type="spellEnd"/>
      <w:r w:rsidRPr="006A1F27">
        <w:t xml:space="preserve"> trhoch s elektrinou v časových intervaloch, ktoré zodpovedajú najmenej frekvencii vysporiadania obchodov na týchto trhoch</w:t>
      </w:r>
      <w:r w:rsidR="001D6A3B">
        <w:t xml:space="preserve">, </w:t>
      </w:r>
      <w:r w:rsidRPr="006A1F27">
        <w:rPr>
          <w:b/>
          <w:bCs/>
        </w:rPr>
        <w:t>t. j. v 15-minútových intervaloch</w:t>
      </w:r>
      <w:r w:rsidRPr="006A1F27">
        <w:t xml:space="preserve">. </w:t>
      </w:r>
    </w:p>
    <w:p w14:paraId="0F910072" w14:textId="47BD0AE5" w:rsidR="00100D5A" w:rsidRDefault="00100D5A" w:rsidP="00100D5A">
      <w:pPr>
        <w:pStyle w:val="TextBentext"/>
        <w:jc w:val="both"/>
      </w:pPr>
      <w:r w:rsidRPr="00E6400F">
        <w:t>V prípade elektriny je dynamická cena odvodená od vývoja na slovenskom krátkodobom trhu s elektrinou organizovanom spoločnosťou OKTE, a.s.</w:t>
      </w:r>
      <w:r w:rsidR="003A358D">
        <w:t xml:space="preserve"> </w:t>
      </w:r>
      <w:r w:rsidRPr="00E6400F">
        <w:t>Organizátor trhu zverejňuje na svojich webových stránkach (www.okte.sk) deň vopred (štandardne do 13,00 hod.) cenu v jednotlivých hodinách, ktorá platí ako zúčtovacia cena na nasledujúci deň a táto vstupuje do výpočtu konečnej ceny dodávky. K zverejnenej cene je pripočítavaná hodnota obchodnej prirážky, ktorá je súčasťou zmluvy.</w:t>
      </w:r>
    </w:p>
    <w:p w14:paraId="5007ACFF" w14:textId="47F2FEF1" w:rsidR="006D7804" w:rsidRPr="00E6400F" w:rsidRDefault="006D7804" w:rsidP="006D7804">
      <w:pPr>
        <w:pStyle w:val="TextBentext"/>
        <w:jc w:val="both"/>
      </w:pPr>
      <w:r w:rsidRPr="00E6400F">
        <w:t xml:space="preserve">Spotreba odberateľa je teda ohodnotená v každej </w:t>
      </w:r>
      <w:r>
        <w:t>obchodnej štvrť</w:t>
      </w:r>
      <w:r w:rsidRPr="00E6400F">
        <w:t>hodine fakturovaného obdobia aktuálnou cenou odvodenou od ceny na krátkodobom tzv. spotovom trhu OKTE podľa nasledujúceho vzorca.</w:t>
      </w:r>
    </w:p>
    <w:p w14:paraId="66A623A0" w14:textId="09B465E3" w:rsidR="006D7804" w:rsidRPr="00E6400F" w:rsidRDefault="006D7804" w:rsidP="006D7804">
      <w:pPr>
        <w:pStyle w:val="TextBentext"/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CENA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_</m:t>
              </m:r>
              <m:r>
                <w:rPr>
                  <w:rFonts w:ascii="Cambria Math" w:hAnsi="Cambria Math"/>
                </w:rPr>
                <m:t>SPOT</m:t>
              </m:r>
            </m:e>
            <m:sub>
              <m:r>
                <w:rPr>
                  <w:rFonts w:ascii="Cambria Math" w:hAnsi="Cambria Math"/>
                </w:rPr>
                <m:t>hod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ISOT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OKTE</m:t>
                  </m:r>
                </m:e>
                <m:sub>
                  <m:r>
                    <w:rPr>
                      <w:rFonts w:ascii="Cambria Math" w:hAnsi="Cambria Math"/>
                    </w:rPr>
                    <m:t>1/4</m:t>
                  </m:r>
                  <m:r>
                    <w:rPr>
                      <w:rFonts w:ascii="Cambria Math" w:hAnsi="Cambria Math"/>
                    </w:rPr>
                    <m:t>hod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spot</m:t>
                  </m:r>
                </m:sub>
              </m:sSub>
            </m:e>
          </m:d>
        </m:oMath>
      </m:oMathPara>
    </w:p>
    <w:tbl>
      <w:tblPr>
        <w:tblW w:w="9180" w:type="dxa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058"/>
      </w:tblGrid>
      <w:tr w:rsidR="006D7804" w:rsidRPr="00E6400F" w14:paraId="49E0B6AA" w14:textId="77777777" w:rsidTr="00BF1F29">
        <w:trPr>
          <w:trHeight w:val="821"/>
          <w:cantSplit/>
        </w:trPr>
        <w:tc>
          <w:tcPr>
            <w:tcW w:w="2122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 w14:paraId="5065C6C6" w14:textId="3487698E" w:rsidR="006D7804" w:rsidRPr="00E6400F" w:rsidRDefault="006D7804" w:rsidP="00BF1F29">
            <w:pPr>
              <w:spacing w:before="0" w:after="0" w:line="240" w:lineRule="auto"/>
              <w:jc w:val="left"/>
              <w:rPr>
                <w:rFonts w:eastAsia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ISOT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OKTE</m:t>
                  </m:r>
                </m:e>
                <m:sub>
                  <m:r>
                    <w:rPr>
                      <w:rFonts w:ascii="Cambria Math" w:hAnsi="Cambria Math"/>
                    </w:rPr>
                    <m:t>1/4</m:t>
                  </m:r>
                  <m:r>
                    <w:rPr>
                      <w:rFonts w:ascii="Cambria Math" w:hAnsi="Cambria Math"/>
                    </w:rPr>
                    <m:t>hod</m:t>
                  </m:r>
                </m:sub>
              </m:sSub>
            </m:oMath>
            <w:r w:rsidRPr="00E6400F">
              <w:rPr/>
              <w:t xml:space="preserve"> </w:t>
            </w:r>
          </w:p>
        </w:tc>
        <w:tc>
          <w:tcPr>
            <w:tcW w:w="7058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 w14:paraId="6B878AB2" w14:textId="38EDC3DF" w:rsidR="006D7804" w:rsidRPr="00E6400F" w:rsidRDefault="006D7804" w:rsidP="00BF1F29">
            <w:pPr>
              <w:spacing w:before="0" w:after="0" w:line="240" w:lineRule="auto"/>
              <w:jc w:val="left"/>
            </w:pPr>
            <w:r w:rsidRPr="00E6400F">
              <w:t xml:space="preserve">je cena elektriny na dennom trhu OKTE v príslušnej obchodnej </w:t>
            </w:r>
            <w:r>
              <w:t>štvrť</w:t>
            </w:r>
            <w:r w:rsidRPr="00E6400F">
              <w:t xml:space="preserve">hodine (zverejňovaná denne na stránke </w:t>
            </w:r>
            <w:hyperlink r:id="rId12" w:history="1">
              <w:r w:rsidRPr="00E6400F">
                <w:rPr>
                  <w:color w:val="0563C1"/>
                  <w:u w:val="single"/>
                </w:rPr>
                <w:t>https://www.okte.sk/sk/kratkodoby-trh/zverejnenie-udajov/celkove-vysledky-dt/</w:t>
              </w:r>
            </w:hyperlink>
            <w:r w:rsidRPr="00E6400F">
              <w:t>)</w:t>
            </w:r>
          </w:p>
        </w:tc>
      </w:tr>
      <w:tr w:rsidR="006D7804" w:rsidRPr="00E6400F" w14:paraId="28DF8472" w14:textId="77777777" w:rsidTr="00BF1F29">
        <w:trPr>
          <w:trHeight w:val="436"/>
          <w:cantSplit/>
        </w:trPr>
        <w:tc>
          <w:tcPr>
            <w:tcW w:w="2122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 w14:paraId="4CCC7618" w14:textId="77777777" w:rsidR="006D7804" w:rsidRPr="00E6400F" w:rsidRDefault="006D7804" w:rsidP="00BF1F29">
            <w:pPr>
              <w:spacing w:before="0" w:after="0" w:line="240" w:lineRule="auto"/>
              <w:jc w:val="left"/>
              <w:rPr>
                <w:rFonts w:eastAsia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spot</m:t>
                    </m:r>
                  </m:sub>
                </m:sSub>
              </m:oMath>
            </m:oMathPara>
          </w:p>
        </w:tc>
        <w:tc>
          <w:tcPr>
            <w:tcW w:w="7058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 w14:paraId="5ADB447E" w14:textId="50814F6B" w:rsidR="006D7804" w:rsidRPr="00E6400F" w:rsidRDefault="006D7804" w:rsidP="00BF1F29">
            <w:pPr>
              <w:spacing w:before="0" w:after="0" w:line="240" w:lineRule="auto"/>
              <w:jc w:val="left"/>
            </w:pPr>
            <w:r w:rsidRPr="00E6400F">
              <w:t xml:space="preserve">je predajný koeficient (prirážka) obchodníka </w:t>
            </w:r>
          </w:p>
        </w:tc>
      </w:tr>
    </w:tbl>
    <w:p w14:paraId="5E685146" w14:textId="7131AE48" w:rsidR="006A1F27" w:rsidRPr="006A1F27" w:rsidRDefault="006A1F27" w:rsidP="009C1DB9">
      <w:pPr>
        <w:pStyle w:val="KapitolaNadpis"/>
        <w:jc w:val="left"/>
      </w:pPr>
      <w:r w:rsidRPr="006A1F27">
        <w:rPr>
          <w:b/>
          <w:bCs/>
        </w:rPr>
        <w:t>Výhody dynamickej sadzby</w:t>
      </w:r>
    </w:p>
    <w:p w14:paraId="6302C371" w14:textId="7777777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>Cena presne odráža aktuálny stav na trhu s energiami.</w:t>
      </w:r>
    </w:p>
    <w:p w14:paraId="7C10BE28" w14:textId="7777777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>Bez podmienky „</w:t>
      </w:r>
      <w:proofErr w:type="spellStart"/>
      <w:r w:rsidRPr="006A1F27">
        <w:t>Take</w:t>
      </w:r>
      <w:proofErr w:type="spellEnd"/>
      <w:r w:rsidRPr="006A1F27">
        <w:t xml:space="preserve"> or </w:t>
      </w:r>
      <w:proofErr w:type="spellStart"/>
      <w:r w:rsidRPr="006A1F27">
        <w:t>Pay</w:t>
      </w:r>
      <w:proofErr w:type="spellEnd"/>
      <w:r w:rsidRPr="006A1F27">
        <w:t>“ (žiadne prirážky za nedočerpanie objemu).</w:t>
      </w:r>
    </w:p>
    <w:p w14:paraId="295C0B41" w14:textId="7777777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>Transparentné zúčtovanie s dohodnutou prirážkou k hodinovým cenám.</w:t>
      </w:r>
    </w:p>
    <w:p w14:paraId="4B2886DE" w14:textId="7777777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>Možnosť profitovať z nižších cien v čase nízkeho dopytu (napr. v noci alebo cez víkendy).</w:t>
      </w:r>
    </w:p>
    <w:p w14:paraId="6CCACCB6" w14:textId="55AF0F28" w:rsidR="006A1F27" w:rsidRPr="006A1F27" w:rsidRDefault="006A1F27" w:rsidP="009C1DB9">
      <w:pPr>
        <w:pStyle w:val="KapitolaNadpis"/>
        <w:jc w:val="left"/>
      </w:pPr>
      <w:r w:rsidRPr="006A1F27">
        <w:rPr>
          <w:b/>
          <w:bCs/>
        </w:rPr>
        <w:t>Riziká dynamickej sadzby</w:t>
      </w:r>
    </w:p>
    <w:p w14:paraId="3B1C48B2" w14:textId="36E7B6D0" w:rsidR="006A1F27" w:rsidRPr="00FF0471" w:rsidRDefault="006A1F27" w:rsidP="009C1DB9">
      <w:pPr>
        <w:pStyle w:val="TextBentext"/>
        <w:numPr>
          <w:ilvl w:val="0"/>
          <w:numId w:val="12"/>
        </w:numPr>
        <w:jc w:val="left"/>
      </w:pPr>
      <w:r w:rsidRPr="00FF0471">
        <w:t>Na rozdiel od pevných cien, dynamická cena môže počas dňa prudko kolísať v závislosti od situácie na veľkoobchodnom trhu.</w:t>
      </w:r>
    </w:p>
    <w:p w14:paraId="471DA1C4" w14:textId="725D1CCE" w:rsidR="006A1F27" w:rsidRPr="00FF0471" w:rsidRDefault="00927E46" w:rsidP="009C1DB9">
      <w:pPr>
        <w:pStyle w:val="TextBentext"/>
        <w:numPr>
          <w:ilvl w:val="0"/>
          <w:numId w:val="12"/>
        </w:numPr>
        <w:jc w:val="left"/>
      </w:pPr>
      <w:r w:rsidRPr="00FF0471">
        <w:t>V prípade</w:t>
      </w:r>
      <w:r w:rsidR="006A1F27" w:rsidRPr="00FF0471">
        <w:t xml:space="preserve"> cenových šokov na trhu môže byť výsledná platba odberateľa výrazne vyššia než pri produkte s fixnou cenou.</w:t>
      </w:r>
    </w:p>
    <w:p w14:paraId="56D3B285" w14:textId="0822B0B5" w:rsidR="006A1F27" w:rsidRPr="00FF0471" w:rsidRDefault="006A1F27" w:rsidP="009C1DB9">
      <w:pPr>
        <w:pStyle w:val="TextBentext"/>
        <w:numPr>
          <w:ilvl w:val="0"/>
          <w:numId w:val="12"/>
        </w:numPr>
        <w:jc w:val="left"/>
      </w:pPr>
      <w:r w:rsidRPr="00FF0471">
        <w:t>Odberateľ berie na vedomie, že nesie plnú zodpovednosť za manažment svojej spotreby v čase vysokých cien.</w:t>
      </w:r>
    </w:p>
    <w:p w14:paraId="6668A1F3" w14:textId="77777777" w:rsidR="001D6A3B" w:rsidRDefault="006A1F27" w:rsidP="009C1DB9">
      <w:pPr>
        <w:pStyle w:val="KapitolaNadpis"/>
        <w:jc w:val="left"/>
      </w:pPr>
      <w:r w:rsidRPr="006A1F27">
        <w:rPr>
          <w:b/>
          <w:bCs/>
        </w:rPr>
        <w:t>Inteligentné meracie systémy (IMS)</w:t>
      </w:r>
      <w:r w:rsidRPr="006A1F27">
        <w:t xml:space="preserve"> </w:t>
      </w:r>
    </w:p>
    <w:p w14:paraId="12747BC0" w14:textId="36F815C9" w:rsidR="006A1F27" w:rsidRPr="006A1F27" w:rsidRDefault="006A1F27" w:rsidP="009C1DB9">
      <w:pPr>
        <w:pStyle w:val="TextBentext"/>
        <w:jc w:val="both"/>
      </w:pPr>
      <w:r w:rsidRPr="006A1F27">
        <w:t xml:space="preserve">Pre uplatnenie dynamickej ceny je nevyhnutná inštalácia IMS, ktorý umožňuje </w:t>
      </w:r>
      <w:proofErr w:type="spellStart"/>
      <w:r w:rsidRPr="006A1F27">
        <w:t>priebehové</w:t>
      </w:r>
      <w:proofErr w:type="spellEnd"/>
      <w:r w:rsidRPr="006A1F27">
        <w:t xml:space="preserve"> meranie spotreby v reálnom čase.</w:t>
      </w:r>
    </w:p>
    <w:p w14:paraId="19BC29A7" w14:textId="0A9B504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lastRenderedPageBreak/>
        <w:t>Automatická inštalácia:</w:t>
      </w:r>
      <w:r w:rsidRPr="006A1F27">
        <w:t xml:space="preserve"> </w:t>
      </w:r>
      <w:r w:rsidR="006C7CDE">
        <w:t>Prevádzkovateľ distribučnej sústavy (</w:t>
      </w:r>
      <w:r w:rsidRPr="006A1F27">
        <w:t>PDS</w:t>
      </w:r>
      <w:r w:rsidR="006C7CDE">
        <w:t>)</w:t>
      </w:r>
      <w:r w:rsidRPr="006A1F27">
        <w:t xml:space="preserve"> inštaluje IMS automaticky a bezodplatne pre vybrané kategórie odberateľov (podľa ročnej spotreby).</w:t>
      </w:r>
    </w:p>
    <w:p w14:paraId="6296A848" w14:textId="78A74167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t>Inštalácia na žiadosť:</w:t>
      </w:r>
      <w:r w:rsidRPr="006A1F27">
        <w:t xml:space="preserve"> Ak odberateľ nespĺňa podmienky na bezplatnú inštaláciu, môže o ňu </w:t>
      </w:r>
      <w:r w:rsidRPr="00FF0471">
        <w:t>požiadať. V takom prípade je odberateľ povinný uhradiť náklady na inštaláciu IMS podľa aktuálneho cenníka PDS.</w:t>
      </w:r>
    </w:p>
    <w:p w14:paraId="48C2D056" w14:textId="5458B3FC" w:rsid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t xml:space="preserve">Dostupnosť dát: </w:t>
      </w:r>
      <w:r w:rsidRPr="00FF0471">
        <w:t xml:space="preserve">Ak má odberateľ nainštalovaný IMS, </w:t>
      </w:r>
      <w:r w:rsidR="0095102D">
        <w:t>PDS</w:t>
      </w:r>
      <w:r w:rsidRPr="00FF0471">
        <w:t xml:space="preserve"> mu musí umožniť prístup k údajom o spotrebe takmer v reálnom čase.</w:t>
      </w:r>
    </w:p>
    <w:p w14:paraId="74BF4895" w14:textId="1A8007E1" w:rsidR="006A1F27" w:rsidRPr="006A1F27" w:rsidRDefault="006A1F27" w:rsidP="009C1DB9">
      <w:pPr>
        <w:pStyle w:val="KapitolaNadpis"/>
        <w:jc w:val="left"/>
      </w:pPr>
      <w:r w:rsidRPr="006A1F27">
        <w:rPr>
          <w:b/>
          <w:bCs/>
        </w:rPr>
        <w:t>Osobitné ustanovenia a ochrana spotrebiteľa</w:t>
      </w:r>
    </w:p>
    <w:p w14:paraId="6950780F" w14:textId="6A9B9820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t xml:space="preserve">Výslovný súhlas: </w:t>
      </w:r>
      <w:r w:rsidRPr="00FF0471">
        <w:t>Zmena dohodnutej ceny na dynamickú cenu bez výslovného súhlasu koncového odberateľa je neplatná. Automatický prechod na dynamickú cenu je zo zákona zakázaný.</w:t>
      </w:r>
    </w:p>
    <w:p w14:paraId="4F1AC212" w14:textId="0E5EA241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t xml:space="preserve">Porovnávací portál: </w:t>
      </w:r>
      <w:r w:rsidRPr="00FF0471">
        <w:t>Odberateľ má právo využiť nezávislý portál prevádzkovaný Úradom pre reguláciu sieťových odvetví (ÚRSO) na porovnanie ponúk všetkých dodávateľov, vrátane ponúk s dynamickou cenou.</w:t>
      </w:r>
    </w:p>
    <w:p w14:paraId="50941896" w14:textId="4B4BFE5F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rPr>
          <w:b/>
          <w:bCs/>
        </w:rPr>
        <w:t xml:space="preserve">Povinnosť ponuky: </w:t>
      </w:r>
      <w:r w:rsidRPr="00FF0471">
        <w:t>Dodávateľ, ktorý dodáva elektrinu do viac ako 100 000 odberných miest, je povinný uzatvoriť zmluvu s dynamickou cenou s každým odberateľom, ktorý o to požiada a má nainštalovaný IMS.</w:t>
      </w:r>
    </w:p>
    <w:p w14:paraId="36F8AF77" w14:textId="74948A64" w:rsidR="006A1F27" w:rsidRPr="006A1F27" w:rsidRDefault="006A1F27" w:rsidP="009C1DB9">
      <w:pPr>
        <w:pStyle w:val="KapitolaNadpis"/>
        <w:jc w:val="left"/>
      </w:pPr>
      <w:r w:rsidRPr="006A1F27">
        <w:rPr>
          <w:b/>
          <w:bCs/>
        </w:rPr>
        <w:t>Aktuálne odkazy na weby prevádzkovateľov distribučných sústav pre informácie o nákladoch na IMS:</w:t>
      </w:r>
    </w:p>
    <w:p w14:paraId="7D7044C3" w14:textId="5CFC5786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 xml:space="preserve">Západoslovenská distribučná (ZSD): </w:t>
      </w:r>
      <w:hyperlink r:id="rId13" w:history="1">
        <w:r w:rsidR="001348A2" w:rsidRPr="00487C3F">
          <w:rPr>
            <w:color w:val="0563C1"/>
            <w:u w:val="single"/>
          </w:rPr>
          <w:t>www.zs</w:t>
        </w:r>
        <w:r w:rsidR="001348A2" w:rsidRPr="00487C3F">
          <w:rPr>
            <w:color w:val="0563C1"/>
            <w:u w:val="single"/>
          </w:rPr>
          <w:t>d</w:t>
        </w:r>
        <w:r w:rsidR="001348A2" w:rsidRPr="00487C3F">
          <w:rPr>
            <w:color w:val="0563C1"/>
            <w:u w:val="single"/>
          </w:rPr>
          <w:t>is.sk</w:t>
        </w:r>
      </w:hyperlink>
      <w:r w:rsidR="001348A2">
        <w:t xml:space="preserve"> </w:t>
      </w:r>
    </w:p>
    <w:p w14:paraId="570AF98E" w14:textId="003C249D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 xml:space="preserve">Stredoslovenská distribučná (SSD): </w:t>
      </w:r>
      <w:hyperlink r:id="rId14" w:history="1">
        <w:r w:rsidR="001348A2" w:rsidRPr="00487C3F">
          <w:rPr>
            <w:color w:val="0563C1"/>
            <w:u w:val="single"/>
          </w:rPr>
          <w:t>www.ssd.sk</w:t>
        </w:r>
      </w:hyperlink>
      <w:r w:rsidR="001348A2">
        <w:t xml:space="preserve"> </w:t>
      </w:r>
    </w:p>
    <w:p w14:paraId="5B149B38" w14:textId="2CCDD89A" w:rsidR="006A1F27" w:rsidRPr="006A1F27" w:rsidRDefault="006A1F27" w:rsidP="009C1DB9">
      <w:pPr>
        <w:pStyle w:val="TextBentext"/>
        <w:numPr>
          <w:ilvl w:val="0"/>
          <w:numId w:val="12"/>
        </w:numPr>
        <w:jc w:val="left"/>
      </w:pPr>
      <w:r w:rsidRPr="006A1F27">
        <w:t xml:space="preserve">Východoslovenská distribučná (VSDS): </w:t>
      </w:r>
      <w:hyperlink r:id="rId15" w:history="1">
        <w:r w:rsidR="001348A2" w:rsidRPr="00487C3F">
          <w:rPr>
            <w:color w:val="0563C1"/>
            <w:u w:val="single"/>
          </w:rPr>
          <w:t>www.vsds.sk</w:t>
        </w:r>
      </w:hyperlink>
      <w:r w:rsidR="001348A2">
        <w:t xml:space="preserve"> </w:t>
      </w:r>
    </w:p>
    <w:p w14:paraId="40939CFE" w14:textId="6269F1EA" w:rsidR="006A1F27" w:rsidRPr="00FF0471" w:rsidRDefault="006A1F27" w:rsidP="009C1DB9">
      <w:pPr>
        <w:pStyle w:val="TextBentext"/>
        <w:jc w:val="both"/>
      </w:pPr>
      <w:r w:rsidRPr="00FF0471">
        <w:t xml:space="preserve">Aktuálne znenie tohto poučenia a informácie o cenových ponukách nájdete na našom webovom sídle </w:t>
      </w:r>
      <w:hyperlink r:id="rId16" w:history="1">
        <w:r w:rsidR="00FF0471" w:rsidRPr="00FF0471">
          <w:rPr>
            <w:color w:val="0563C1"/>
            <w:u w:val="single"/>
          </w:rPr>
          <w:t>www.elgas.sk</w:t>
        </w:r>
      </w:hyperlink>
      <w:r w:rsidR="00FF0471" w:rsidRPr="00FF0471">
        <w:t xml:space="preserve">. </w:t>
      </w:r>
    </w:p>
    <w:sectPr w:rsidR="00213A80">
      <w:footerReference w:type="default" r:id="rId7"/>
      <w:headerReference w:type="first" r:id="rId8"/>
      <w:footerReference w:type="first" r:id="rId9"/>
      <w:pgSz w:w="11906" w:h="16838"/>
      <w:pgMar w:top="964" w:right="510" w:bottom="1417" w:left="62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448112" w14:textId="77777777" w:rsidR="001459BC" w:rsidRDefault="001459BC" w:rsidP="00CB2380">
      <w:pPr>
        <w:spacing w:after="0" w:line="240" w:lineRule="auto"/>
      </w:pPr>
      <w:r>
        <w:separator/>
      </w:r>
    </w:p>
  </w:endnote>
  <w:endnote w:type="continuationSeparator" w:id="0">
    <w:p w14:paraId="19CF1416" w14:textId="77777777" w:rsidR="001459BC" w:rsidRDefault="001459BC" w:rsidP="00CB2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6B8789" w14:textId="77777777" w:rsidR="00A81A90" w:rsidRPr="00D87BD6" w:rsidRDefault="00A81A90" w:rsidP="00A81A90">
    <w:pPr>
      <w:tabs>
        <w:tab w:val="center" w:pos="5428"/>
        <w:tab w:val="right" w:pos="10831"/>
      </w:tabs>
      <w:rPr>
        <w:rFonts w:cs="Arial"/>
        <w:sz w:val="15"/>
        <w:szCs w:val="15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76AFC054" wp14:editId="4F725BE3">
              <wp:simplePos x="0" y="0"/>
              <wp:positionH relativeFrom="page">
                <wp:posOffset>383540</wp:posOffset>
              </wp:positionH>
              <wp:positionV relativeFrom="page">
                <wp:posOffset>10087610</wp:posOffset>
              </wp:positionV>
              <wp:extent cx="3255264" cy="191135"/>
              <wp:effectExtent l="0" t="0" r="0" b="0"/>
              <wp:wrapNone/>
              <wp:docPr id="995384931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5264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C3276" w14:textId="77777777" w:rsidR="00A81A90" w:rsidRPr="00276E7F" w:rsidRDefault="00A81A90" w:rsidP="00A81A90">
                          <w:pPr>
                            <w:spacing w:before="48"/>
                            <w:ind w:left="20"/>
                            <w:rPr>
                              <w:rFonts w:cs="Arial"/>
                              <w:sz w:val="18"/>
                            </w:rPr>
                          </w:pPr>
                          <w:r w:rsidRPr="00276E7F">
                            <w:rPr>
                              <w:rFonts w:cs="Arial"/>
                              <w:b/>
                              <w:sz w:val="18"/>
                            </w:rPr>
                            <w:t>Zákaznícka</w:t>
                          </w:r>
                          <w:r w:rsidRPr="00276E7F">
                            <w:rPr>
                              <w:rFonts w:cs="Arial"/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b/>
                              <w:sz w:val="18"/>
                            </w:rPr>
                            <w:t>podpora:</w:t>
                          </w:r>
                          <w:r w:rsidRPr="00276E7F">
                            <w:rPr>
                              <w:rFonts w:cs="Arial"/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+421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2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3268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3801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|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1">
                            <w:r w:rsidRPr="00276E7F">
                              <w:rPr>
                                <w:rFonts w:cs="Arial"/>
                                <w:spacing w:val="-2"/>
                                <w:sz w:val="18"/>
                              </w:rPr>
                              <w:t>podpora@elgas.sk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AFC054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26" type="#_x0000_t202" style="position:absolute;left:0;text-align:left;margin-left:30.2pt;margin-top:794.3pt;width:256.3pt;height:15.05pt;z-index:-2516480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" filled="f" stroked="f">
              <v:textbox inset="0,0,0,0">
                <w:txbxContent>
                  <w:p w14:paraId="3CF72E23" w14:textId="77777777" w:rsidR="00A81A90" w:rsidRPr="00276E7F" w:rsidRDefault="00A81A90" w:rsidP="00A81A90">
                    <w:pPr>
                      <w:spacing w:before="48"/>
                      <w:ind w:left="20"/>
                      <w:rPr>
                        <w:rFonts w:cs="Arial"/>
                        <w:sz w:val="18"/>
                      </w:rPr>
                    </w:pPr>
                    <w:r w:rsidRPr="00276E7F">
                      <w:rPr>
                        <w:rFonts w:cs="Arial"/>
                        <w:b/>
                        <w:sz w:val="18"/>
                      </w:rPr>
                      <w:t>Zákaznícka</w:t>
                    </w:r>
                    <w:r w:rsidRPr="00276E7F">
                      <w:rPr>
                        <w:rFonts w:cs="Arial"/>
                        <w:b/>
                        <w:spacing w:val="-12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b/>
                        <w:sz w:val="18"/>
                      </w:rPr>
                      <w:t>podpora:</w:t>
                    </w:r>
                    <w:r w:rsidRPr="00276E7F">
                      <w:rPr>
                        <w:rFonts w:cs="Arial"/>
                        <w:b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+421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2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3268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3801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|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hyperlink r:id="rId2">
                      <w:r w:rsidRPr="00276E7F">
                        <w:rPr>
                          <w:rFonts w:cs="Arial"/>
                          <w:spacing w:val="-2"/>
                          <w:sz w:val="18"/>
                        </w:rPr>
                        <w:t>podpora@elgas.sk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13BF997" wp14:editId="24E305CD">
              <wp:simplePos x="0" y="0"/>
              <wp:positionH relativeFrom="page">
                <wp:posOffset>396875</wp:posOffset>
              </wp:positionH>
              <wp:positionV relativeFrom="page">
                <wp:posOffset>9848850</wp:posOffset>
              </wp:positionV>
              <wp:extent cx="6881495" cy="45085"/>
              <wp:effectExtent l="0" t="0" r="1905" b="5715"/>
              <wp:wrapNone/>
              <wp:docPr id="1847569594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81495" cy="45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 h="39370">
                            <a:moveTo>
                              <a:pt x="6479997" y="0"/>
                            </a:moveTo>
                            <a:lnTo>
                              <a:pt x="0" y="0"/>
                            </a:lnTo>
                            <a:lnTo>
                              <a:pt x="0" y="39357"/>
                            </a:lnTo>
                            <a:lnTo>
                              <a:pt x="6479997" y="39357"/>
                            </a:lnTo>
                            <a:lnTo>
                              <a:pt x="6479997" y="0"/>
                            </a:lnTo>
                            <a:close/>
                          </a:path>
                        </a:pathLst>
                      </a:custGeom>
                      <a:solidFill>
                        <a:srgbClr val="81308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DFFE87" id="Graphic 13" o:spid="_x0000_s1026" style="position:absolute;margin-left:31.25pt;margin-top:775.5pt;width:541.85pt;height:3.5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480175,393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" path="m6479997,l,,,39357r6479997,l6479997,xe" fillcolor="#81308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4624B30" wp14:editId="39EB2F61">
              <wp:simplePos x="0" y="0"/>
              <wp:positionH relativeFrom="page">
                <wp:posOffset>6784314</wp:posOffset>
              </wp:positionH>
              <wp:positionV relativeFrom="page">
                <wp:posOffset>10087610</wp:posOffset>
              </wp:positionV>
              <wp:extent cx="494767" cy="191135"/>
              <wp:effectExtent l="0" t="0" r="0" b="0"/>
              <wp:wrapNone/>
              <wp:docPr id="308929643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67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862964" w14:textId="77777777" w:rsidR="00A81A90" w:rsidRPr="00276E7F" w:rsidRDefault="00A81A90" w:rsidP="00A81A90">
                          <w:pPr>
                            <w:spacing w:before="48"/>
                            <w:ind w:left="20"/>
                            <w:rPr>
                              <w:rFonts w:cs="Arial"/>
                              <w:b/>
                              <w:sz w:val="18"/>
                            </w:rPr>
                          </w:pPr>
                          <w:r w:rsidRPr="00276E7F">
                            <w:rPr>
                              <w:rFonts w:cs="Arial"/>
                              <w:b/>
                              <w:spacing w:val="-2"/>
                              <w:sz w:val="18"/>
                            </w:rPr>
                            <w:t>elgas.sk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624B30" id="Textbox 56" o:spid="_x0000_s1027" type="#_x0000_t202" style="position:absolute;left:0;text-align:left;margin-left:534.2pt;margin-top:794.3pt;width:38.95pt;height:15.05pt;z-index:-2516469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" filled="f" stroked="f">
              <v:textbox inset="0,0,0,0">
                <w:txbxContent>
                  <w:p w14:paraId="71B1B659" w14:textId="77777777" w:rsidR="00A81A90" w:rsidRPr="00276E7F" w:rsidRDefault="00A81A90" w:rsidP="00A81A90">
                    <w:pPr>
                      <w:spacing w:before="48"/>
                      <w:ind w:left="20"/>
                      <w:rPr>
                        <w:rFonts w:cs="Arial"/>
                        <w:b/>
                        <w:sz w:val="18"/>
                      </w:rPr>
                    </w:pPr>
                    <w:r w:rsidRPr="00276E7F">
                      <w:rPr>
                        <w:rFonts w:cs="Arial"/>
                        <w:b/>
                        <w:spacing w:val="-2"/>
                        <w:sz w:val="18"/>
                      </w:rPr>
                      <w:t>elgas.sk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E3B69FC" w14:textId="77777777" w:rsidR="00A81A90" w:rsidRDefault="00A81A90" w:rsidP="00A81A90">
    <w:pPr>
      <w:pStyle w:val="Pta"/>
      <w:tabs>
        <w:tab w:val="left" w:pos="2175"/>
      </w:tabs>
    </w:pPr>
  </w:p>
  <w:p w14:paraId="785DD2DE" w14:textId="77777777" w:rsidR="00A81A90" w:rsidRDefault="00A81A90" w:rsidP="00A81A90">
    <w:pPr>
      <w:pStyle w:val="Pta"/>
    </w:pPr>
  </w:p>
  <w:p w14:paraId="426F8543" w14:textId="77777777" w:rsidR="00A81A90" w:rsidRDefault="00A81A9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512AD" w14:textId="77777777" w:rsidR="00A81A90" w:rsidRPr="00D87BD6" w:rsidRDefault="00A81A90" w:rsidP="00A81A90">
    <w:pPr>
      <w:tabs>
        <w:tab w:val="center" w:pos="5428"/>
        <w:tab w:val="right" w:pos="10831"/>
      </w:tabs>
      <w:rPr>
        <w:rFonts w:cs="Arial"/>
        <w:sz w:val="15"/>
        <w:szCs w:val="15"/>
      </w:rPr>
    </w:pPr>
    <w:r>
      <w:tab/>
    </w: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BFAC3A2" wp14:editId="2E2FD85F">
              <wp:simplePos x="0" y="0"/>
              <wp:positionH relativeFrom="page">
                <wp:posOffset>383540</wp:posOffset>
              </wp:positionH>
              <wp:positionV relativeFrom="page">
                <wp:posOffset>10087610</wp:posOffset>
              </wp:positionV>
              <wp:extent cx="3255264" cy="191135"/>
              <wp:effectExtent l="0" t="0" r="0" b="0"/>
              <wp:wrapNone/>
              <wp:docPr id="1228721770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5264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F34B3C" w14:textId="77777777" w:rsidR="00A81A90" w:rsidRPr="00276E7F" w:rsidRDefault="00A81A90" w:rsidP="00A81A90">
                          <w:pPr>
                            <w:spacing w:before="48"/>
                            <w:ind w:left="20"/>
                            <w:rPr>
                              <w:rFonts w:cs="Arial"/>
                              <w:sz w:val="18"/>
                            </w:rPr>
                          </w:pPr>
                          <w:r w:rsidRPr="00276E7F">
                            <w:rPr>
                              <w:rFonts w:cs="Arial"/>
                              <w:b/>
                              <w:sz w:val="18"/>
                            </w:rPr>
                            <w:t>Zákaznícka</w:t>
                          </w:r>
                          <w:r w:rsidRPr="00276E7F">
                            <w:rPr>
                              <w:rFonts w:cs="Arial"/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b/>
                              <w:sz w:val="18"/>
                            </w:rPr>
                            <w:t>podpora:</w:t>
                          </w:r>
                          <w:r w:rsidRPr="00276E7F">
                            <w:rPr>
                              <w:rFonts w:cs="Arial"/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+421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2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3268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3801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r w:rsidRPr="00276E7F">
                            <w:rPr>
                              <w:rFonts w:cs="Arial"/>
                              <w:sz w:val="18"/>
                            </w:rPr>
                            <w:t>|</w:t>
                          </w:r>
                          <w:r w:rsidRPr="00276E7F">
                            <w:rPr>
                              <w:rFonts w:cs="Arial"/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1">
                            <w:r w:rsidRPr="00276E7F">
                              <w:rPr>
                                <w:rFonts w:cs="Arial"/>
                                <w:spacing w:val="-2"/>
                                <w:sz w:val="18"/>
                              </w:rPr>
                              <w:t>podpora@elgas.sk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FAC3A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.2pt;margin-top:794.3pt;width:256.3pt;height:15.05pt;z-index:-25165209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" filled="f" stroked="f">
              <v:textbox inset="0,0,0,0">
                <w:txbxContent>
                  <w:p w14:paraId="409C81DD" w14:textId="77777777" w:rsidR="00A81A90" w:rsidRPr="00276E7F" w:rsidRDefault="00A81A90" w:rsidP="00A81A90">
                    <w:pPr>
                      <w:spacing w:before="48"/>
                      <w:ind w:left="20"/>
                      <w:rPr>
                        <w:rFonts w:cs="Arial"/>
                        <w:sz w:val="18"/>
                      </w:rPr>
                    </w:pPr>
                    <w:r w:rsidRPr="00276E7F">
                      <w:rPr>
                        <w:rFonts w:cs="Arial"/>
                        <w:b/>
                        <w:sz w:val="18"/>
                      </w:rPr>
                      <w:t>Zákaznícka</w:t>
                    </w:r>
                    <w:r w:rsidRPr="00276E7F">
                      <w:rPr>
                        <w:rFonts w:cs="Arial"/>
                        <w:b/>
                        <w:spacing w:val="-12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b/>
                        <w:sz w:val="18"/>
                      </w:rPr>
                      <w:t>podpora:</w:t>
                    </w:r>
                    <w:r w:rsidRPr="00276E7F">
                      <w:rPr>
                        <w:rFonts w:cs="Arial"/>
                        <w:b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+421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2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3268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3801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r w:rsidRPr="00276E7F">
                      <w:rPr>
                        <w:rFonts w:cs="Arial"/>
                        <w:sz w:val="18"/>
                      </w:rPr>
                      <w:t>|</w:t>
                    </w:r>
                    <w:r w:rsidRPr="00276E7F">
                      <w:rPr>
                        <w:rFonts w:cs="Arial"/>
                        <w:spacing w:val="-11"/>
                        <w:sz w:val="18"/>
                      </w:rPr>
                      <w:t xml:space="preserve"> </w:t>
                    </w:r>
                    <w:hyperlink r:id="rId2">
                      <w:r w:rsidRPr="00276E7F">
                        <w:rPr>
                          <w:rFonts w:cs="Arial"/>
                          <w:spacing w:val="-2"/>
                          <w:sz w:val="18"/>
                        </w:rPr>
                        <w:t>podpora@elgas.sk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C8C8907" wp14:editId="3671CD8D">
              <wp:simplePos x="0" y="0"/>
              <wp:positionH relativeFrom="page">
                <wp:posOffset>396875</wp:posOffset>
              </wp:positionH>
              <wp:positionV relativeFrom="page">
                <wp:posOffset>9848850</wp:posOffset>
              </wp:positionV>
              <wp:extent cx="6881495" cy="45085"/>
              <wp:effectExtent l="0" t="0" r="1905" b="5715"/>
              <wp:wrapNone/>
              <wp:docPr id="460349861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81495" cy="45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 h="39370">
                            <a:moveTo>
                              <a:pt x="6479997" y="0"/>
                            </a:moveTo>
                            <a:lnTo>
                              <a:pt x="0" y="0"/>
                            </a:lnTo>
                            <a:lnTo>
                              <a:pt x="0" y="39357"/>
                            </a:lnTo>
                            <a:lnTo>
                              <a:pt x="6479997" y="39357"/>
                            </a:lnTo>
                            <a:lnTo>
                              <a:pt x="6479997" y="0"/>
                            </a:lnTo>
                            <a:close/>
                          </a:path>
                        </a:pathLst>
                      </a:custGeom>
                      <a:solidFill>
                        <a:srgbClr val="81308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FB3E5" id="Graphic 13" o:spid="_x0000_s1026" style="position:absolute;margin-left:31.25pt;margin-top:775.5pt;width:541.85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480175,393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" path="m6479997,l,,,39357r6479997,l6479997,xe" fillcolor="#81308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6E76560" wp14:editId="3628F4D5">
              <wp:simplePos x="0" y="0"/>
              <wp:positionH relativeFrom="page">
                <wp:posOffset>6784314</wp:posOffset>
              </wp:positionH>
              <wp:positionV relativeFrom="page">
                <wp:posOffset>10087610</wp:posOffset>
              </wp:positionV>
              <wp:extent cx="494767" cy="191135"/>
              <wp:effectExtent l="0" t="0" r="0" b="0"/>
              <wp:wrapNone/>
              <wp:docPr id="465694675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67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818C0" w14:textId="77777777" w:rsidR="00A81A90" w:rsidRPr="00276E7F" w:rsidRDefault="00A81A90" w:rsidP="00A81A90">
                          <w:pPr>
                            <w:spacing w:before="48"/>
                            <w:ind w:left="20"/>
                            <w:rPr>
                              <w:rFonts w:cs="Arial"/>
                              <w:b/>
                              <w:sz w:val="18"/>
                            </w:rPr>
                          </w:pPr>
                          <w:r w:rsidRPr="00276E7F">
                            <w:rPr>
                              <w:rFonts w:cs="Arial"/>
                              <w:b/>
                              <w:spacing w:val="-2"/>
                              <w:sz w:val="18"/>
                            </w:rPr>
                            <w:t>elgas.sk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6E76560" id="_x0000_s1029" type="#_x0000_t202" style="position:absolute;left:0;text-align:left;margin-left:534.2pt;margin-top:794.3pt;width:38.95pt;height:15.05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" filled="f" stroked="f">
              <v:textbox inset="0,0,0,0">
                <w:txbxContent>
                  <w:p w14:paraId="4F2ED520" w14:textId="77777777" w:rsidR="00A81A90" w:rsidRPr="00276E7F" w:rsidRDefault="00A81A90" w:rsidP="00A81A90">
                    <w:pPr>
                      <w:spacing w:before="48"/>
                      <w:ind w:left="20"/>
                      <w:rPr>
                        <w:rFonts w:cs="Arial"/>
                        <w:b/>
                        <w:sz w:val="18"/>
                      </w:rPr>
                    </w:pPr>
                    <w:r w:rsidRPr="00276E7F">
                      <w:rPr>
                        <w:rFonts w:cs="Arial"/>
                        <w:b/>
                        <w:spacing w:val="-2"/>
                        <w:sz w:val="18"/>
                      </w:rPr>
                      <w:t>elgas.sk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70A704F" w14:textId="77777777" w:rsidR="00A81A90" w:rsidRDefault="00A81A90" w:rsidP="00A81A90">
    <w:pPr>
      <w:pStyle w:val="Pta"/>
      <w:tabs>
        <w:tab w:val="left" w:pos="2175"/>
      </w:tabs>
    </w:pPr>
  </w:p>
  <w:p w14:paraId="26834B09" w14:textId="77777777" w:rsidR="00A81A90" w:rsidRDefault="00A81A90" w:rsidP="00A81A90">
    <w:pPr>
      <w:pStyle w:val="Pta"/>
    </w:pPr>
  </w:p>
  <w:p w14:paraId="15E264ED" w14:textId="77777777" w:rsidR="00A81A90" w:rsidRDefault="00A81A90" w:rsidP="00A81A90">
    <w:pPr>
      <w:pStyle w:val="Pta"/>
      <w:tabs>
        <w:tab w:val="clear" w:pos="4536"/>
        <w:tab w:val="clear" w:pos="9072"/>
        <w:tab w:val="left" w:pos="115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56348" w14:textId="77777777" w:rsidR="001459BC" w:rsidRDefault="001459BC" w:rsidP="00CB2380">
      <w:pPr>
        <w:spacing w:after="0" w:line="240" w:lineRule="auto"/>
      </w:pPr>
      <w:r>
        <w:separator/>
      </w:r>
    </w:p>
  </w:footnote>
  <w:footnote w:type="continuationSeparator" w:id="0">
    <w:p w14:paraId="1BB8F62C" w14:textId="77777777" w:rsidR="001459BC" w:rsidRDefault="001459BC" w:rsidP="00CB2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694"/>
      <w:gridCol w:w="8068"/>
    </w:tblGrid>
    <w:tr w:rsidR="00DA61BE" w14:paraId="3C590B9C" w14:textId="77777777" w:rsidTr="006A0610">
      <w:tc>
        <w:tcPr>
          <w:tcW w:w="2694" w:type="dxa"/>
        </w:tcPr>
        <w:p w14:paraId="0F5695E8" w14:textId="77777777" w:rsidR="00DA61BE" w:rsidRDefault="00DA61BE" w:rsidP="00DA61BE">
          <w:pPr>
            <w:tabs>
              <w:tab w:val="left" w:pos="8776"/>
            </w:tabs>
          </w:pPr>
          <w:r>
            <w:rPr>
              <w:noProof/>
            </w:rPr>
            <w:drawing>
              <wp:inline distT="0" distB="0" distL="0" distR="0" wp14:anchorId="3FD43DB3" wp14:editId="4C4FD484">
                <wp:extent cx="1067552" cy="1534938"/>
                <wp:effectExtent l="0" t="0" r="0" b="8255"/>
                <wp:docPr id="1055240422" name="officeArt object" descr="Obrázok, na ktorom je text, písmo, snímka obrazovky, logo  Obsah vygenerovaný pomocou AI môže byť nesprávny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732998" name="officeArt object" descr="Obrázok, na ktorom je text, písmo, snímka obrazovky, logo  Obsah vygenerovaný pomocou AI môže byť nesprávny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552" cy="1534938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8" w:type="dxa"/>
          <w:vAlign w:val="center"/>
        </w:tcPr>
        <w:p w14:paraId="07C1A5CC" w14:textId="77777777" w:rsidR="00DA61BE" w:rsidRDefault="00DA61BE" w:rsidP="00DA61BE">
          <w:pPr>
            <w:pStyle w:val="Nzovdokumentu"/>
          </w:pPr>
        </w:p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7842"/>
          </w:tblGrid>
          <w:tr w:rsidR="00DA61BE" w14:paraId="1136B02C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2B0245A6" w14:textId="77777777" w:rsidR="00DA61BE" w:rsidRDefault="00000000" w:rsidP="00DA61BE">
                <w:pPr>
                  <w:pStyle w:val="Nzovdokumentu"/>
                  <w:spacing w:after="0"/>
                </w:pPr>
                <w:sdt>
                  <w:sdtPr>
                    <w:alias w:val="Nadpis dokumentu"/>
                    <w:tag w:val="nadpis"/>
                    <w:id w:val="2001"/>
                    <w:text/>
                  </w:sdtPr>
                  <w:sdtContent>
                    <w:r>
                      <w:t>POUČENIE</w:t>
                    </w:r>
                  </w:sdtContent>
                </w:sdt>
              </w:p>
            </w:tc>
          </w:tr>
          <w:tr w:rsidR="00DA61BE" w14:paraId="046A754A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7A114AAB" w14:textId="77777777" w:rsidR="00DA61BE" w:rsidRDefault="00000000" w:rsidP="00DA61BE">
                <w:pPr>
                  <w:pStyle w:val="Podnadpisdokumentu"/>
                  <w:spacing w:after="0"/>
                  <w:rPr>
                    <w:sz w:val="32"/>
                    <w:szCs w:val="32"/>
                  </w:rPr>
                </w:pPr>
                <w:sdt>
                  <w:sdtPr>
                    <w:alias w:val="Podnadpis 1"/>
                    <w:tag w:val="podnadpis1"/>
                    <w:id w:val="2002"/>
                    <w:text/>
                  </w:sdtPr>
                  <w:sdtContent>
                    <w:r>
                      <w:t>pre odberateľa elektriny s dynamickou cenou</w:t>
                    </w:r>
                  </w:sdtContent>
                </w:sdt>
              </w:p>
            </w:tc>
          </w:tr>
          <w:tr w:rsidR="00DA61BE" w14:paraId="56C00DF0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03225268" w14:textId="77777777" w:rsidR="00DA61BE" w:rsidRDefault="00000000" w:rsidP="00DA61BE">
                <w:pPr>
                  <w:pStyle w:val="Podnadpisdokumentu"/>
                  <w:spacing w:after="0"/>
                  <w:rPr>
                    <w:sz w:val="32"/>
                    <w:szCs w:val="32"/>
                  </w:rPr>
                </w:pPr>
                <w:sdt>
                  <w:sdtPr>
                    <w:rPr>
                      <w:rFonts w:cs="Arial"/>
                      <w:color w:val="000000"/>
                      <w:kern w:val="1"/>
                      <w:szCs w:val="28"/>
                    </w:rPr>
                    <w:alias w:val="Podnadpis 2"/>
                    <w:tag w:val="podnadpis2"/>
                    <w:id w:val="2003"/>
                    <w:text/>
                  </w:sdtPr>
                  <w:sdtContent>
                    <w:r>
                      <w:t>vrátane informácie o IMS</w:t>
                    </w:r>
                  </w:sdtContent>
                </w:sdt>
              </w:p>
            </w:tc>
          </w:tr>
          <w:tr w:rsidR="00DA61BE" w14:paraId="53921E76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20E385D6" w14:textId="77777777" w:rsidR="00DA61BE" w:rsidRPr="009130E8" w:rsidRDefault="00000000" w:rsidP="00DA61BE">
                <w:pPr>
                  <w:pStyle w:val="Podnadpisdokumentu"/>
                  <w:spacing w:after="0"/>
                </w:pPr>
                <w:sdt>
                  <w:sdtPr>
                    <w:alias w:val="Podnadpis 3"/>
                    <w:tag w:val="podnadpis3"/>
                    <w:id w:val="2004"/>
                    <w:showingPlcHdr/>
                    <w:text/>
                  </w:sdtPr>
                  <w:sdtContent>
                    <w:r w:rsidR="00DA61BE">
                      <w:rPr>
                        <w:vanish/>
                      </w:rPr>
                      <w:t> </w:t>
                    </w:r>
                  </w:sdtContent>
                </w:sdt>
              </w:p>
            </w:tc>
          </w:tr>
          <w:tr w:rsidR="00DA61BE" w14:paraId="5BF8D6D0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27A765CB" w14:textId="77777777" w:rsidR="00DA61BE" w:rsidRDefault="00000000" w:rsidP="00DA61BE">
                <w:pPr>
                  <w:jc w:val="right"/>
                </w:pPr>
                <w:sdt>
                  <w:sdtPr>
                    <w:alias w:val="Cislo zmluvy"/>
                    <w:tag w:val="zmluva"/>
                    <w:id w:val="2005"/>
                    <w:showingPlcHdr/>
                    <w:text/>
                  </w:sdtPr>
                  <w:sdtContent>
                    <w:r w:rsidR="00DA61BE">
                      <w:rPr>
                        <w:vanish/>
                      </w:rPr>
                      <w:t> </w:t>
                    </w:r>
                  </w:sdtContent>
                </w:sdt>
              </w:p>
            </w:tc>
          </w:tr>
          <w:tr w:rsidR="00DA61BE" w14:paraId="1DA58502" w14:textId="77777777" w:rsidTr="006A0610">
            <w:trPr>
              <w:trHeight w:hRule="exact" w:val="77"/>
            </w:trPr>
            <w:tc>
              <w:tcPr>
                <w:tcW w:w="7842" w:type="dxa"/>
              </w:tcPr>
              <w:p w14:paraId="7455E0FF" w14:textId="77777777" w:rsidR="00DA61BE" w:rsidRDefault="00DA61BE" w:rsidP="00DA61BE">
                <w:pPr>
                  <w:jc w:val="right"/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71552" behindDoc="0" locked="0" layoutInCell="1" allowOverlap="1" wp14:anchorId="2D98B9A6" wp14:editId="5716EC25">
                          <wp:simplePos x="0" y="0"/>
                          <wp:positionH relativeFrom="column">
                            <wp:posOffset>2421890</wp:posOffset>
                          </wp:positionH>
                          <wp:positionV relativeFrom="paragraph">
                            <wp:posOffset>1967</wp:posOffset>
                          </wp:positionV>
                          <wp:extent cx="2473377" cy="0"/>
                          <wp:effectExtent l="0" t="12700" r="15875" b="12700"/>
                          <wp:wrapNone/>
                          <wp:docPr id="1049701652" name="Priama spojnica 8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2473377" cy="0"/>
                                  </a:xfrm>
                                  <a:prstGeom prst="line">
                                    <a:avLst/>
                                  </a:prstGeom>
                                  <a:ln w="22225">
                                    <a:solidFill>
                                      <a:srgbClr val="7F3087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line w14:anchorId="4FC1F3BE" id="Priama spojnica 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7pt,.15pt" to="385.45pt,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" strokecolor="#7f3087" strokeweight="1.75pt">
                          <v:stroke joinstyle="miter"/>
                        </v:line>
                      </w:pict>
                    </mc:Fallback>
                  </mc:AlternateContent>
                </w:r>
              </w:p>
            </w:tc>
          </w:tr>
          <w:tr w:rsidR="00DA61BE" w14:paraId="152A2494" w14:textId="77777777" w:rsidTr="006A0610">
            <w:trPr>
              <w:trHeight w:hRule="exact" w:val="397"/>
            </w:trPr>
            <w:tc>
              <w:tcPr>
                <w:tcW w:w="7842" w:type="dxa"/>
                <w:vAlign w:val="center"/>
              </w:tcPr>
              <w:p w14:paraId="71EC66A1" w14:textId="77777777" w:rsidR="00DA61BE" w:rsidRDefault="00000000" w:rsidP="00DA61BE">
                <w:pPr>
                  <w:jc w:val="right"/>
                </w:pPr>
                <w:sdt>
                  <w:sdtPr>
                    <w:alias w:val="Cislo prilohy"/>
                    <w:tag w:val="priloha"/>
                    <w:id w:val="2006"/>
                    <w:showingPlcHdr/>
                    <w:text/>
                  </w:sdtPr>
                  <w:sdtContent>
                    <w:r w:rsidR="00DA61BE">
                      <w:rPr>
                        <w:vanish/>
                      </w:rPr>
                      <w:t> </w:t>
                    </w:r>
                  </w:sdtContent>
                </w:sdt>
              </w:p>
            </w:tc>
          </w:tr>
        </w:tbl>
        <w:p w14:paraId="0CC9FF6F" w14:textId="77777777" w:rsidR="00DA61BE" w:rsidRPr="00A81A90" w:rsidRDefault="00DA61BE" w:rsidP="00DA61BE">
          <w:pPr>
            <w:tabs>
              <w:tab w:val="left" w:pos="8776"/>
            </w:tabs>
            <w:jc w:val="right"/>
          </w:pPr>
        </w:p>
      </w:tc>
    </w:tr>
  </w:tbl>
  <w:p w14:paraId="285C1164" w14:textId="77777777" w:rsidR="00A81A90" w:rsidRPr="00DA61BE" w:rsidRDefault="00A81A90" w:rsidP="00DA61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24A29"/>
    <w:multiLevelType w:val="hybridMultilevel"/>
    <w:tmpl w:val="BD0267D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C2AD6"/>
    <w:multiLevelType w:val="multilevel"/>
    <w:tmpl w:val="0FE2BC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930" w:hanging="363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2" w15:restartNumberingAfterBreak="0">
    <w:nsid w:val="1B391859"/>
    <w:multiLevelType w:val="multilevel"/>
    <w:tmpl w:val="BED45AE6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732338"/>
    <w:multiLevelType w:val="hybridMultilevel"/>
    <w:tmpl w:val="44BC3B72"/>
    <w:lvl w:ilvl="0" w:tplc="7B9A5108">
      <w:start w:val="1"/>
      <w:numFmt w:val="upperRoman"/>
      <w:pStyle w:val="textRmskeslovanievrazn"/>
      <w:lvlText w:val="%1."/>
      <w:lvlJc w:val="center"/>
      <w:pPr>
        <w:ind w:left="719" w:hanging="719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E3992"/>
    <w:multiLevelType w:val="multilevel"/>
    <w:tmpl w:val="D9B0DB54"/>
    <w:styleLink w:val="Aktulnyzoznam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E791A"/>
    <w:multiLevelType w:val="multilevel"/>
    <w:tmpl w:val="76CCF1B4"/>
    <w:styleLink w:val="Aktulnyzoznam1"/>
    <w:lvl w:ilvl="0">
      <w:start w:val="1"/>
      <w:numFmt w:val="upperRoman"/>
      <w:lvlText w:val="%1."/>
      <w:lvlJc w:val="right"/>
      <w:pPr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A165A"/>
    <w:multiLevelType w:val="multilevel"/>
    <w:tmpl w:val="94D8943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785E0A"/>
    <w:multiLevelType w:val="multilevel"/>
    <w:tmpl w:val="8EB2B282"/>
    <w:lvl w:ilvl="0">
      <w:start w:val="1"/>
      <w:numFmt w:val="bullet"/>
      <w:pStyle w:val="lnok-Odrkaslovaniermske"/>
      <w:lvlText w:val=""/>
      <w:lvlJc w:val="left"/>
      <w:pPr>
        <w:ind w:left="360" w:hanging="36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upperRoman"/>
      <w:lvlText w:val="%2"/>
      <w:lvlJc w:val="left"/>
      <w:pPr>
        <w:ind w:left="357" w:hanging="357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357" w:hanging="357"/>
      </w:pPr>
      <w:rPr>
        <w:rFonts w:hint="default"/>
      </w:rPr>
    </w:lvl>
    <w:lvl w:ilvl="3">
      <w:start w:val="1"/>
      <w:numFmt w:val="upperRoman"/>
      <w:lvlText w:val="%4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3D773D07"/>
    <w:multiLevelType w:val="multilevel"/>
    <w:tmpl w:val="041B001D"/>
    <w:styleLink w:val="Aktulnyzoznam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05957D7"/>
    <w:multiLevelType w:val="multilevel"/>
    <w:tmpl w:val="C38C5C8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1580516"/>
    <w:multiLevelType w:val="hybridMultilevel"/>
    <w:tmpl w:val="9F40D0F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322756E"/>
    <w:multiLevelType w:val="multilevel"/>
    <w:tmpl w:val="96407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4765833">
    <w:abstractNumId w:val="11"/>
  </w:num>
  <w:num w:numId="2" w16cid:durableId="2142066196">
    <w:abstractNumId w:val="7"/>
  </w:num>
  <w:num w:numId="3" w16cid:durableId="1846095838">
    <w:abstractNumId w:val="3"/>
  </w:num>
  <w:num w:numId="4" w16cid:durableId="450442155">
    <w:abstractNumId w:val="5"/>
  </w:num>
  <w:num w:numId="5" w16cid:durableId="1246453747">
    <w:abstractNumId w:val="4"/>
  </w:num>
  <w:num w:numId="6" w16cid:durableId="1743677967">
    <w:abstractNumId w:val="2"/>
  </w:num>
  <w:num w:numId="7" w16cid:durableId="856430791">
    <w:abstractNumId w:val="9"/>
  </w:num>
  <w:num w:numId="8" w16cid:durableId="1008289244">
    <w:abstractNumId w:val="8"/>
  </w:num>
  <w:num w:numId="9" w16cid:durableId="749353098">
    <w:abstractNumId w:val="6"/>
  </w:num>
  <w:num w:numId="10" w16cid:durableId="1542131615">
    <w:abstractNumId w:val="1"/>
  </w:num>
  <w:num w:numId="11" w16cid:durableId="1943414896">
    <w:abstractNumId w:val="0"/>
  </w:num>
  <w:num w:numId="12" w16cid:durableId="8631140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8C"/>
    <w:rsid w:val="0000607C"/>
    <w:rsid w:val="00011470"/>
    <w:rsid w:val="00064423"/>
    <w:rsid w:val="001078CB"/>
    <w:rsid w:val="001459BC"/>
    <w:rsid w:val="001C4162"/>
    <w:rsid w:val="00213A80"/>
    <w:rsid w:val="003449D2"/>
    <w:rsid w:val="003565F5"/>
    <w:rsid w:val="00371394"/>
    <w:rsid w:val="00414358"/>
    <w:rsid w:val="00495898"/>
    <w:rsid w:val="004E7404"/>
    <w:rsid w:val="0051069E"/>
    <w:rsid w:val="005269E0"/>
    <w:rsid w:val="005874CB"/>
    <w:rsid w:val="005B65BD"/>
    <w:rsid w:val="006A63BB"/>
    <w:rsid w:val="006D02E1"/>
    <w:rsid w:val="006E531D"/>
    <w:rsid w:val="00722296"/>
    <w:rsid w:val="00812C4E"/>
    <w:rsid w:val="00825CE6"/>
    <w:rsid w:val="00825FC7"/>
    <w:rsid w:val="008551F7"/>
    <w:rsid w:val="00866B6E"/>
    <w:rsid w:val="008833D1"/>
    <w:rsid w:val="008B40E1"/>
    <w:rsid w:val="00907E2F"/>
    <w:rsid w:val="00940478"/>
    <w:rsid w:val="009654D0"/>
    <w:rsid w:val="009D3A7B"/>
    <w:rsid w:val="00A425BC"/>
    <w:rsid w:val="00A81A90"/>
    <w:rsid w:val="00A87FC5"/>
    <w:rsid w:val="00AD3294"/>
    <w:rsid w:val="00B076E3"/>
    <w:rsid w:val="00B420C3"/>
    <w:rsid w:val="00B65CDA"/>
    <w:rsid w:val="00BA7A82"/>
    <w:rsid w:val="00BC243C"/>
    <w:rsid w:val="00CB2380"/>
    <w:rsid w:val="00CB2652"/>
    <w:rsid w:val="00CB55A3"/>
    <w:rsid w:val="00D1478C"/>
    <w:rsid w:val="00D50377"/>
    <w:rsid w:val="00DA61BE"/>
    <w:rsid w:val="00E0315B"/>
    <w:rsid w:val="00E7100E"/>
    <w:rsid w:val="00EB04FD"/>
    <w:rsid w:val="00ED4DE9"/>
    <w:rsid w:val="00F63B44"/>
    <w:rsid w:val="00FC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6A314"/>
  <w15:chartTrackingRefBased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6">
    <w:lsdException w:name="Normal" w:semiHidden="1" w:uiPriority="0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lny">
    <w:name w:val="Normal"/>
    <w:uiPriority w:val="99"/>
    <w:semiHidden/>
    <w:locked/>
    <w:rsid w:val="00BC243C"/>
    <w:pPr>
      <w:jc w:val="both"/>
    </w:pPr>
    <w:rPr>
      <w:rFonts w:ascii="Arial" w:hAnsi="Arial"/>
      <w:spacing w:val="-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lavikaadrest">
    <w:name w:val="Hlavička | adresát"/>
    <w:basedOn w:val="Normlny"/>
    <w:qFormat/>
    <w:rsid w:val="00825FC7"/>
    <w:pPr>
      <w:spacing w:after="0" w:line="240" w:lineRule="auto"/>
      <w:ind w:left="5664"/>
    </w:pPr>
    <w:rPr>
      <w:rFonts w:eastAsiaTheme="minorHAnsi"/>
      <w:kern w:val="0"/>
      <w:lang w:eastAsia="en-US"/>
      <w14:ligatures w14:val="none"/>
    </w:rPr>
  </w:style>
  <w:style w:type="paragraph" w:customStyle="1" w:styleId="Nzovdokumentu">
    <w:name w:val="Názov dokumentu"/>
    <w:basedOn w:val="Podnadpisdokumentu"/>
    <w:autoRedefine/>
    <w:qFormat/>
    <w:rsid w:val="00F63B44"/>
    <w:rPr>
      <w:rFonts w:eastAsiaTheme="minorHAnsi"/>
      <w:b/>
      <w:caps/>
      <w:color w:val="813087"/>
      <w:kern w:val="0"/>
      <w:sz w:val="32"/>
      <w:lang w:eastAsia="en-US"/>
      <w14:ligatures w14:val="none"/>
    </w:rPr>
  </w:style>
  <w:style w:type="paragraph" w:customStyle="1" w:styleId="Footernormaltext">
    <w:name w:val="Footer | normal text"/>
    <w:basedOn w:val="Normlny"/>
    <w:autoRedefine/>
    <w:qFormat/>
    <w:rsid w:val="00825FC7"/>
    <w:pPr>
      <w:spacing w:after="0" w:line="240" w:lineRule="auto"/>
    </w:pPr>
    <w:rPr>
      <w:rFonts w:eastAsiaTheme="minorHAnsi"/>
      <w:color w:val="000000" w:themeColor="text1"/>
      <w:kern w:val="0"/>
      <w:sz w:val="16"/>
      <w:lang w:eastAsia="en-US"/>
      <w14:ligatures w14:val="none"/>
    </w:rPr>
  </w:style>
  <w:style w:type="paragraph" w:customStyle="1" w:styleId="FooterHeadlinetext">
    <w:name w:val="Footer | Headline text"/>
    <w:basedOn w:val="Footernormaltext"/>
    <w:autoRedefine/>
    <w:qFormat/>
    <w:rsid w:val="00825FC7"/>
    <w:rPr>
      <w:b/>
      <w:color w:val="C00000"/>
    </w:rPr>
  </w:style>
  <w:style w:type="paragraph" w:customStyle="1" w:styleId="Poznmkaed">
    <w:name w:val="Poznámka | Šedá"/>
    <w:basedOn w:val="Normlny"/>
    <w:autoRedefine/>
    <w:qFormat/>
    <w:rsid w:val="00825FC7"/>
    <w:pPr>
      <w:spacing w:after="0" w:line="240" w:lineRule="auto"/>
    </w:pPr>
    <w:rPr>
      <w:rFonts w:eastAsiaTheme="minorHAnsi"/>
      <w:i/>
      <w:color w:val="808080" w:themeColor="background1" w:themeShade="80"/>
      <w:kern w:val="0"/>
      <w:sz w:val="18"/>
      <w:szCs w:val="18"/>
      <w:lang w:eastAsia="en-US"/>
      <w14:ligatures w14:val="none"/>
    </w:rPr>
  </w:style>
  <w:style w:type="paragraph" w:customStyle="1" w:styleId="KapitolaNadpis">
    <w:name w:val="Kapitola | Nadpis"/>
    <w:basedOn w:val="Normlny"/>
    <w:autoRedefine/>
    <w:qFormat/>
    <w:rsid w:val="00940478"/>
    <w:pPr>
      <w:keepNext/>
      <w:keepLines/>
      <w:spacing w:before="397" w:after="170" w:line="240" w:lineRule="auto"/>
      <w:jc w:val="left"/>
    </w:pPr>
    <w:rPr>
      <w:rFonts w:eastAsiaTheme="minorHAnsi"/>
      <w:b/>
      <w:kern w:val="0"/>
      <w:sz w:val="24"/>
      <w:lang w:eastAsia="en-US"/>
      <w14:ligatures w14:val="none"/>
    </w:rPr>
  </w:style>
  <w:style w:type="paragraph" w:customStyle="1" w:styleId="TextBentext">
    <w:name w:val="Text | Bežný text"/>
    <w:basedOn w:val="Normlny"/>
    <w:qFormat/>
    <w:rsid w:val="00825FC7"/>
    <w:pPr>
      <w:spacing w:after="113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Rozrenie">
    <w:name w:val="Rozšírenie"/>
    <w:basedOn w:val="TextBentext"/>
    <w:link w:val="RozrenieChar"/>
    <w:qFormat/>
    <w:rsid w:val="00825FC7"/>
    <w:rPr>
      <w:rFonts w:eastAsiaTheme="minorEastAsia"/>
      <w:spacing w:val="30"/>
      <w:kern w:val="2"/>
      <w:lang w:eastAsia="zh-CN"/>
      <w14:ligatures w14:val="standardContextual"/>
    </w:rPr>
  </w:style>
  <w:style w:type="character" w:customStyle="1" w:styleId="RozrenieChar">
    <w:name w:val="Rozšírenie Char"/>
    <w:basedOn w:val="Predvolenpsmoodseku"/>
    <w:link w:val="Rozrenie"/>
    <w:rsid w:val="00825FC7"/>
    <w:rPr>
      <w:spacing w:val="30"/>
      <w:sz w:val="20"/>
    </w:rPr>
  </w:style>
  <w:style w:type="paragraph" w:customStyle="1" w:styleId="Vraznypodiarknutie">
    <w:name w:val="Výrazny + podčiarknutie"/>
    <w:basedOn w:val="TextBentext"/>
    <w:qFormat/>
    <w:rsid w:val="00825FC7"/>
    <w:rPr>
      <w:u w:val="single"/>
    </w:rPr>
  </w:style>
  <w:style w:type="paragraph" w:customStyle="1" w:styleId="lnok-Odrkaslovaniermske">
    <w:name w:val="Článok - Odrážka + číslovanie rímske"/>
    <w:basedOn w:val="TextBentext"/>
    <w:qFormat/>
    <w:rsid w:val="00825FC7"/>
    <w:pPr>
      <w:numPr>
        <w:numId w:val="2"/>
      </w:numPr>
    </w:pPr>
  </w:style>
  <w:style w:type="paragraph" w:customStyle="1" w:styleId="VraznItalic">
    <w:name w:val="Výrazný Italic"/>
    <w:basedOn w:val="TextBentext"/>
    <w:qFormat/>
    <w:rsid w:val="00825FC7"/>
    <w:rPr>
      <w:b/>
      <w:i/>
    </w:rPr>
  </w:style>
  <w:style w:type="paragraph" w:customStyle="1" w:styleId="textRmskeslovanievrazn">
    <w:name w:val="text | Rímske číslovanie výrazné"/>
    <w:basedOn w:val="TextBentext"/>
    <w:qFormat/>
    <w:rsid w:val="00825FC7"/>
    <w:pPr>
      <w:numPr>
        <w:numId w:val="3"/>
      </w:numPr>
    </w:pPr>
    <w:rPr>
      <w:b/>
      <w:i/>
    </w:rPr>
  </w:style>
  <w:style w:type="character" w:customStyle="1" w:styleId="Nadpis1Char">
    <w:name w:val="Nadpis 1 Char"/>
    <w:basedOn w:val="Predvolenpsmoodseku"/>
    <w:uiPriority w:val="9"/>
    <w:rsid w:val="00D14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uiPriority w:val="9"/>
    <w:rsid w:val="00D14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uiPriority w:val="9"/>
    <w:rsid w:val="00D14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uiPriority w:val="9"/>
    <w:rsid w:val="00D147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uiPriority w:val="9"/>
    <w:rsid w:val="00D147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uiPriority w:val="9"/>
    <w:rsid w:val="00D147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uiPriority w:val="9"/>
    <w:rsid w:val="00D147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uiPriority w:val="9"/>
    <w:rsid w:val="00D147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uiPriority w:val="9"/>
    <w:rsid w:val="00D1478C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uiPriority w:val="10"/>
    <w:rsid w:val="00D14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Predvolenpsmoodseku"/>
    <w:uiPriority w:val="11"/>
    <w:rsid w:val="00D14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uiPriority w:val="29"/>
    <w:rsid w:val="00D1478C"/>
    <w:rPr>
      <w:i/>
      <w:iCs/>
      <w:color w:val="404040" w:themeColor="text1" w:themeTint="BF"/>
    </w:rPr>
  </w:style>
  <w:style w:type="character" w:customStyle="1" w:styleId="ZvraznencitciaChar">
    <w:name w:val="Zvýraznená citácia Char"/>
    <w:basedOn w:val="Predvolenpsmoodseku"/>
    <w:uiPriority w:val="30"/>
    <w:rsid w:val="00D1478C"/>
    <w:rPr>
      <w:i/>
      <w:iCs/>
      <w:color w:val="2F5496" w:themeColor="accent1" w:themeShade="BF"/>
    </w:rPr>
  </w:style>
  <w:style w:type="numbering" w:customStyle="1" w:styleId="Aktulnyzoznam1">
    <w:name w:val="Aktuálny zoznam1"/>
    <w:uiPriority w:val="99"/>
    <w:rsid w:val="00D1478C"/>
    <w:pPr>
      <w:numPr>
        <w:numId w:val="4"/>
      </w:numPr>
    </w:pPr>
  </w:style>
  <w:style w:type="numbering" w:customStyle="1" w:styleId="Aktulnyzoznam2">
    <w:name w:val="Aktuálny zoznam2"/>
    <w:uiPriority w:val="99"/>
    <w:rsid w:val="00D1478C"/>
    <w:pPr>
      <w:numPr>
        <w:numId w:val="5"/>
      </w:numPr>
    </w:pPr>
  </w:style>
  <w:style w:type="paragraph" w:customStyle="1" w:styleId="Text1x">
    <w:name w:val="Text 1.x"/>
    <w:basedOn w:val="Normlny"/>
    <w:qFormat/>
    <w:rsid w:val="00D1478C"/>
  </w:style>
  <w:style w:type="paragraph" w:customStyle="1" w:styleId="Text1xx">
    <w:name w:val="Text 1.x.x"/>
    <w:basedOn w:val="Normlny"/>
    <w:qFormat/>
    <w:rsid w:val="00825CE6"/>
  </w:style>
  <w:style w:type="numbering" w:customStyle="1" w:styleId="Aktulnyzoznam3">
    <w:name w:val="Aktuálny zoznam3"/>
    <w:uiPriority w:val="99"/>
    <w:rsid w:val="00825CE6"/>
    <w:pPr>
      <w:numPr>
        <w:numId w:val="8"/>
      </w:numPr>
    </w:pPr>
  </w:style>
  <w:style w:type="character" w:customStyle="1" w:styleId="TextkomentraChar">
    <w:name w:val="Text komentára Char"/>
    <w:basedOn w:val="Predvolenpsmoodseku"/>
    <w:uiPriority w:val="99"/>
    <w:rsid w:val="005874CB"/>
    <w:rPr>
      <w:rFonts w:ascii="Arial" w:hAnsi="Arial"/>
      <w:sz w:val="20"/>
      <w:szCs w:val="20"/>
    </w:rPr>
  </w:style>
  <w:style w:type="paragraph" w:styleId="Pta">
    <w:name w:val="footer"/>
    <w:basedOn w:val="Normlny"/>
    <w:link w:val="PtaChar"/>
    <w:uiPriority w:val="99"/>
    <w:semiHidden/>
    <w:locked/>
    <w:rsid w:val="00CB2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2380"/>
    <w:rPr>
      <w:rFonts w:ascii="Arial" w:hAnsi="Arial"/>
      <w:sz w:val="20"/>
    </w:rPr>
  </w:style>
  <w:style w:type="paragraph" w:customStyle="1" w:styleId="Podnadpisdokumentu">
    <w:name w:val="Podnadpis dokumentu"/>
    <w:basedOn w:val="Normlny"/>
    <w:qFormat/>
    <w:rsid w:val="00A81A90"/>
    <w:pPr>
      <w:spacing w:after="170" w:line="240" w:lineRule="auto"/>
      <w:jc w:val="right"/>
    </w:pPr>
    <w:rPr>
      <w:sz w:val="28"/>
    </w:rPr>
  </w:style>
  <w:style w:type="paragraph" w:customStyle="1" w:styleId="Text1xxx">
    <w:name w:val="Text 1.x.x.x"/>
    <w:basedOn w:val="Text1xx"/>
    <w:qFormat/>
    <w:rsid w:val="005269E0"/>
  </w:style>
  <w:style w:type="paragraph" w:styleId="Hlavika">
    <w:name w:val="header"/>
    <w:basedOn w:val="Normlny"/>
    <w:link w:val="HlavikaChar"/>
    <w:uiPriority w:val="99"/>
    <w:semiHidden/>
    <w:locked/>
    <w:rsid w:val="006D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02E1"/>
    <w:rPr>
      <w:rFonts w:ascii="Arial" w:hAnsi="Arial"/>
      <w:spacing w:val="-4"/>
      <w:sz w:val="20"/>
    </w:rPr>
  </w:style>
  <w:style w:type="character" w:customStyle="1" w:styleId="OdsekzoznamuChar">
    <w:name w:val="Odsek zoznamu Char"/>
    <w:uiPriority w:val="34"/>
    <w:rsid w:val="0000607C"/>
    <w:rPr>
      <w:rFonts w:ascii="Arial" w:hAnsi="Arial"/>
      <w:spacing w:val="-4"/>
      <w:sz w:val="20"/>
    </w:rPr>
  </w:style>
  <w:style w:type="character" w:customStyle="1" w:styleId="Zkladntext2Char">
    <w:name w:val="Základný text 2 Char"/>
    <w:basedOn w:val="Predvolenpsmoodseku"/>
    <w:uiPriority w:val="99"/>
    <w:rsid w:val="0000607C"/>
    <w:rPr>
      <w:rFonts w:ascii="Arial" w:eastAsia="Arial" w:hAnsi="Arial" w:cs="Arial"/>
      <w:kern w:val="0"/>
      <w:sz w:val="18"/>
      <w:szCs w:val="22"/>
      <w:bdr w:val="nil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2" Type="http://schemas.openxmlformats.org/officeDocument/2006/relationships/hyperlink" Target="https://www.okte.sk/sk/kratkodoby-trh/zverejnenie-udajov/celkove-vysledky-dt/" TargetMode="External"/><Relationship Id="rId13" Type="http://schemas.openxmlformats.org/officeDocument/2006/relationships/hyperlink" Target="http://www.zsdis.sk" TargetMode="External"/><Relationship Id="rId14" Type="http://schemas.openxmlformats.org/officeDocument/2006/relationships/hyperlink" Target="http://www.ssd.sk" TargetMode="External"/><Relationship Id="rId15" Type="http://schemas.openxmlformats.org/officeDocument/2006/relationships/hyperlink" Target="http://www.vsds.sk" TargetMode="External"/><Relationship Id="rId16" Type="http://schemas.openxmlformats.org/officeDocument/2006/relationships/hyperlink" Target="http://www.elgas.sk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podpora@elgas.sk" TargetMode="External"/><Relationship Id="rId1" Type="http://schemas.openxmlformats.org/officeDocument/2006/relationships/hyperlink" Target="mailto:podpora@elgas.sk" TargetMode="External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hyperlink" Target="mailto:podpora@elgas.sk" TargetMode="External"/><Relationship Id="rId1" Type="http://schemas.openxmlformats.org/officeDocument/2006/relationships/hyperlink" Target="mailto:podpora@elgas.sk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Dokument Elgas.dotx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Poučenie pre odberateľa elektriny s dynamickou cenou vrátane informácie o IMS</dc:title>
  <dc:subject>ELGAS – poučenie k dynamickej cene a IMS</dc:subject>
  <dc:creator>ELGAS, s.r.o.</dc:creator>
  <cp:keywords/>
  <dc:description/>
  <cp:lastModifiedBy>ELGAS, s.r.o.</cp:lastModifiedBy>
  <cp:revision>2</cp:revision>
  <dcterms:created xsi:type="dcterms:W3CDTF">2026-07-10T08:14:00Z</dcterms:created>
  <dcterms:modified xsi:type="dcterms:W3CDTF">2026-07-10T08:14:00Z</dcterms:modified>
</cp:coreProperties>
</file>